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E394C">
      <w:pPr>
        <w:ind w:left="0"/>
        <w:jc w:val="center"/>
        <w:rPr>
          <w:b/>
          <w:color w:val="000000" w:themeColor="text1"/>
        </w:rPr>
      </w:pPr>
      <w:r w:rsidRPr="001919D1">
        <w:rPr>
          <w:b/>
          <w:color w:val="000000" w:themeColor="text1"/>
        </w:rPr>
        <w:t>AGENDA</w:t>
      </w:r>
    </w:p>
    <w:p w14:paraId="096A47FB" w14:textId="77777777" w:rsidR="007E394C" w:rsidRDefault="007E394C" w:rsidP="007E394C">
      <w:pPr>
        <w:ind w:left="0"/>
        <w:jc w:val="center"/>
        <w:rPr>
          <w:b/>
          <w:color w:val="000000" w:themeColor="text1"/>
        </w:rPr>
      </w:pP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087B2439" w:rsidR="0045738B" w:rsidRDefault="00B61570" w:rsidP="00275012">
      <w:pPr>
        <w:ind w:left="0"/>
        <w:jc w:val="center"/>
        <w:rPr>
          <w:b/>
        </w:rPr>
      </w:pPr>
      <w:r>
        <w:rPr>
          <w:b/>
        </w:rPr>
        <w:t>February 21</w:t>
      </w:r>
      <w:r w:rsidR="00CB6E7C">
        <w:rPr>
          <w:b/>
        </w:rPr>
        <w:t>, 2024</w:t>
      </w:r>
    </w:p>
    <w:p w14:paraId="71820274" w14:textId="77777777" w:rsidR="00275012" w:rsidRPr="00275012" w:rsidRDefault="00275012" w:rsidP="00275012">
      <w:pPr>
        <w:ind w:left="0"/>
        <w:jc w:val="center"/>
        <w:rPr>
          <w:b/>
          <w:color w:val="000000" w:themeColor="text1"/>
        </w:rPr>
      </w:pP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55A7544C" w:rsidR="006D3D5B" w:rsidRPr="00CB6E7C" w:rsidRDefault="006D3D5B" w:rsidP="00BB6312">
      <w:pPr>
        <w:ind w:left="0"/>
        <w:jc w:val="both"/>
        <w:rPr>
          <w:bCs/>
        </w:rPr>
      </w:pPr>
      <w:r>
        <w:rPr>
          <w:b/>
          <w:u w:val="single"/>
        </w:rPr>
        <w:t>PUBLIC COMMENT</w:t>
      </w:r>
      <w:r w:rsidR="00CB6E7C">
        <w:rPr>
          <w:bCs/>
        </w:rPr>
        <w:t xml:space="preserve"> 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3182D49C" w:rsidR="009B1B79" w:rsidRPr="00D866E0" w:rsidRDefault="00A91874" w:rsidP="00A03000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A03000">
        <w:rPr>
          <w:bCs/>
        </w:rPr>
        <w:t>February 7, 2024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04C0A5BE" w14:textId="77777777" w:rsidR="004F5E72" w:rsidRDefault="00FF3BC1" w:rsidP="00BB6312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See a</w:t>
      </w:r>
      <w:r w:rsidRPr="00D866E0">
        <w:t>ttached</w:t>
      </w:r>
      <w:r w:rsidR="00B46000" w:rsidRPr="00D866E0">
        <w:t xml:space="preserve">.  </w:t>
      </w:r>
    </w:p>
    <w:p w14:paraId="561E3718" w14:textId="159D979C" w:rsidR="00FF3BC1" w:rsidRDefault="004F5E72" w:rsidP="004F5E72">
      <w:pPr>
        <w:ind w:left="2160"/>
      </w:pPr>
      <w:r>
        <w:t xml:space="preserve">         </w:t>
      </w:r>
      <w:r w:rsidR="00FF3BC1" w:rsidRPr="00D866E0">
        <w:t>Pay Period</w:t>
      </w:r>
      <w:r w:rsidR="00BB77F1">
        <w:t xml:space="preserve"> </w:t>
      </w:r>
      <w:r w:rsidR="00A03000">
        <w:t>2/3/24-2/16/24</w:t>
      </w:r>
      <w:r w:rsidR="007E1E43">
        <w:t xml:space="preserve">   </w:t>
      </w:r>
      <w:r w:rsidR="00FF3BC1" w:rsidRPr="00D866E0">
        <w:t>Cash Required $</w:t>
      </w:r>
      <w:r w:rsidR="00150679">
        <w:t>1</w:t>
      </w:r>
      <w:r w:rsidR="00A03000">
        <w:t>4</w:t>
      </w:r>
      <w:r w:rsidR="00150679">
        <w:t>,</w:t>
      </w:r>
      <w:r w:rsidR="00A03000">
        <w:t>000.84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7F394129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47A0921F" w14:textId="5EE7BEE0" w:rsidR="0074513F" w:rsidRDefault="006E5900" w:rsidP="001716F9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40F9B110" w14:textId="4EA20E6D" w:rsidR="00CB6E7C" w:rsidRDefault="00F72EB5" w:rsidP="00DE1E8B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7169561E" w14:textId="0799A810" w:rsidR="00421E41" w:rsidRPr="00421E41" w:rsidRDefault="00421E41" w:rsidP="00421E41">
      <w:pPr>
        <w:pStyle w:val="ListParagraph"/>
        <w:numPr>
          <w:ilvl w:val="0"/>
          <w:numId w:val="13"/>
        </w:numPr>
        <w:ind w:left="360"/>
        <w:rPr>
          <w:bCs/>
        </w:rPr>
      </w:pPr>
      <w:r>
        <w:rPr>
          <w:bCs/>
        </w:rPr>
        <w:t>Pension Update – nothing from Denny Fortin</w:t>
      </w:r>
    </w:p>
    <w:p w14:paraId="71FB78BB" w14:textId="77777777" w:rsidR="00CB6E7C" w:rsidRDefault="00CB6E7C" w:rsidP="00CB6E7C">
      <w:pPr>
        <w:ind w:left="0"/>
        <w:rPr>
          <w:b/>
          <w:u w:val="single"/>
        </w:rPr>
      </w:pPr>
    </w:p>
    <w:p w14:paraId="11F90782" w14:textId="3279493D" w:rsidR="00CB6E7C" w:rsidRPr="00CB6E7C" w:rsidRDefault="00CB6E7C" w:rsidP="00CB6E7C">
      <w:pPr>
        <w:ind w:left="0"/>
        <w:rPr>
          <w:b/>
          <w:u w:val="single"/>
        </w:rPr>
      </w:pPr>
      <w:r w:rsidRPr="00CB6E7C">
        <w:rPr>
          <w:b/>
          <w:u w:val="single"/>
        </w:rPr>
        <w:t>EXECUTIVE SESSION TO DISCUSS PENDING PERSONNEL/LEGAL MATTERS</w:t>
      </w:r>
    </w:p>
    <w:p w14:paraId="19A1C398" w14:textId="77777777" w:rsidR="00CB6E7C" w:rsidRPr="00CB6E7C" w:rsidRDefault="00CB6E7C" w:rsidP="00CB6E7C">
      <w:pPr>
        <w:rPr>
          <w:bCs/>
        </w:rPr>
      </w:pPr>
    </w:p>
    <w:p w14:paraId="656DAAB2" w14:textId="5CDAC8D4" w:rsidR="00A94BA5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0CCAD373" w14:textId="77777777" w:rsidR="00AF7ABE" w:rsidRDefault="00AF7ABE" w:rsidP="00421E41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Appoint Felix &amp; Gloekler to audit the Township’s books for 2023.</w:t>
      </w:r>
    </w:p>
    <w:p w14:paraId="5EC57439" w14:textId="088C6351" w:rsidR="00DE1E8B" w:rsidRDefault="00A03000" w:rsidP="00541119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Discussion</w:t>
      </w:r>
      <w:r w:rsidR="00DC3551">
        <w:rPr>
          <w:bCs/>
        </w:rPr>
        <w:t>/possible action on advertising for full-time road employee.</w:t>
      </w:r>
    </w:p>
    <w:p w14:paraId="223250B3" w14:textId="6261EA59" w:rsidR="00AF015F" w:rsidRDefault="008B56A0" w:rsidP="00AF7ABE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Action to invite residents on Circuit Street, south of Depot Rd to the Borough line, to the March 20, 2024, regular business </w:t>
      </w:r>
      <w:r w:rsidR="00DC3551">
        <w:rPr>
          <w:bCs/>
        </w:rPr>
        <w:t>meeting</w:t>
      </w:r>
      <w:r>
        <w:rPr>
          <w:bCs/>
        </w:rPr>
        <w:t>,</w:t>
      </w:r>
      <w:r w:rsidR="00DC3551">
        <w:rPr>
          <w:bCs/>
        </w:rPr>
        <w:t xml:space="preserve"> </w:t>
      </w:r>
      <w:r>
        <w:rPr>
          <w:bCs/>
        </w:rPr>
        <w:t>to discuss</w:t>
      </w:r>
      <w:r w:rsidR="00DC3551">
        <w:rPr>
          <w:bCs/>
        </w:rPr>
        <w:t xml:space="preserve"> planned improvements</w:t>
      </w:r>
      <w:r>
        <w:rPr>
          <w:bCs/>
        </w:rPr>
        <w:t xml:space="preserve"> to this area</w:t>
      </w:r>
      <w:r w:rsidR="00DC3551">
        <w:rPr>
          <w:bCs/>
        </w:rPr>
        <w:t>.</w:t>
      </w:r>
    </w:p>
    <w:p w14:paraId="769E650A" w14:textId="13D804B6" w:rsidR="00AF7ABE" w:rsidRDefault="00AF7ABE" w:rsidP="00AF7ABE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Appoint designee to present documents to Scott and Betsy Greggs regarding the right-of-way agreement on Himrod Road.</w:t>
      </w:r>
    </w:p>
    <w:p w14:paraId="72C0F6CD" w14:textId="6F1C2A7B" w:rsidR="00AF7ABE" w:rsidRDefault="00AF7ABE" w:rsidP="00AF7ABE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Discussion/action on signing the </w:t>
      </w:r>
      <w:r w:rsidR="00687DFB">
        <w:rPr>
          <w:bCs/>
        </w:rPr>
        <w:t xml:space="preserve">Chivers’ </w:t>
      </w:r>
      <w:r>
        <w:rPr>
          <w:bCs/>
        </w:rPr>
        <w:t xml:space="preserve">agreement </w:t>
      </w:r>
      <w:r w:rsidR="00687DFB">
        <w:rPr>
          <w:bCs/>
        </w:rPr>
        <w:t xml:space="preserve">for them to be able to dump the Niemeyer bridge waste material in the area located </w:t>
      </w:r>
      <w:r>
        <w:rPr>
          <w:bCs/>
        </w:rPr>
        <w:t>behind the Waterford Township Municipal Building.</w:t>
      </w:r>
    </w:p>
    <w:p w14:paraId="7D1E30DE" w14:textId="03B45B46" w:rsidR="00687DFB" w:rsidRPr="00AF7ABE" w:rsidRDefault="00687DFB" w:rsidP="00AF7ABE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Discussion/possible action on employee compensation.</w:t>
      </w:r>
    </w:p>
    <w:p w14:paraId="6E661333" w14:textId="77777777" w:rsidR="00421E41" w:rsidRDefault="00421E41" w:rsidP="00DE1E8B">
      <w:pPr>
        <w:ind w:left="0"/>
        <w:rPr>
          <w:b/>
          <w:u w:val="single"/>
        </w:rPr>
      </w:pPr>
    </w:p>
    <w:p w14:paraId="6F133DB3" w14:textId="5DE9D390" w:rsidR="00BE6037" w:rsidRDefault="00E2383E" w:rsidP="00DE1E8B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33D50DE5" w14:textId="1EFC520D" w:rsidR="00AF7ABE" w:rsidRDefault="00AF7ABE" w:rsidP="00421E41">
      <w:pPr>
        <w:pStyle w:val="ListParagraph"/>
        <w:numPr>
          <w:ilvl w:val="0"/>
          <w:numId w:val="12"/>
        </w:numPr>
        <w:ind w:left="360"/>
        <w:rPr>
          <w:bCs/>
        </w:rPr>
      </w:pPr>
      <w:r>
        <w:rPr>
          <w:bCs/>
        </w:rPr>
        <w:t>ECGRA Issues</w:t>
      </w:r>
    </w:p>
    <w:p w14:paraId="69014B8E" w14:textId="59A6434F" w:rsidR="00AF7ABE" w:rsidRPr="00AF7ABE" w:rsidRDefault="00AF7ABE" w:rsidP="00421E41">
      <w:pPr>
        <w:pStyle w:val="ListParagraph"/>
        <w:numPr>
          <w:ilvl w:val="0"/>
          <w:numId w:val="12"/>
        </w:numPr>
        <w:ind w:left="360"/>
        <w:rPr>
          <w:bCs/>
        </w:rPr>
      </w:pPr>
      <w:r>
        <w:rPr>
          <w:bCs/>
        </w:rPr>
        <w:t>Stancliff Hose Company 2023 Audit and Tax Return for 2023</w:t>
      </w:r>
    </w:p>
    <w:p w14:paraId="70C71C79" w14:textId="439A3A7C" w:rsidR="00D20D40" w:rsidRDefault="00D20D40" w:rsidP="0083792B">
      <w:pPr>
        <w:ind w:left="0"/>
        <w:rPr>
          <w:bCs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5F407D13" w14:textId="5032E12E" w:rsidR="00293CB1" w:rsidRP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046221BD" w14:textId="43B4F80C" w:rsidR="00293CB1" w:rsidRDefault="00293CB1" w:rsidP="00BB6312">
      <w:pPr>
        <w:ind w:left="0"/>
        <w:rPr>
          <w:color w:val="C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284"/>
        <w:gridCol w:w="1476"/>
      </w:tblGrid>
      <w:tr w:rsidR="00293CB1" w:rsidRPr="00D866E0" w14:paraId="6C5EA092" w14:textId="77777777" w:rsidTr="00BA2882">
        <w:tc>
          <w:tcPr>
            <w:tcW w:w="3330" w:type="dxa"/>
          </w:tcPr>
          <w:p w14:paraId="2FDFE20C" w14:textId="24C2B323" w:rsidR="00293CB1" w:rsidRPr="00D866E0" w:rsidRDefault="00421E41" w:rsidP="00AC371A">
            <w:pPr>
              <w:ind w:left="0"/>
            </w:pPr>
            <w:r>
              <w:t>Erie County Recorder of Deeds</w:t>
            </w:r>
          </w:p>
        </w:tc>
        <w:tc>
          <w:tcPr>
            <w:tcW w:w="4284" w:type="dxa"/>
          </w:tcPr>
          <w:p w14:paraId="3AEFBFC0" w14:textId="60288CA7" w:rsidR="00293CB1" w:rsidRPr="00D866E0" w:rsidRDefault="00421E41" w:rsidP="00AC371A">
            <w:pPr>
              <w:ind w:left="0"/>
            </w:pPr>
            <w:r>
              <w:t>Realty transfers</w:t>
            </w:r>
          </w:p>
        </w:tc>
        <w:tc>
          <w:tcPr>
            <w:tcW w:w="1476" w:type="dxa"/>
          </w:tcPr>
          <w:p w14:paraId="1A9BF6FA" w14:textId="44878E1F" w:rsidR="00293CB1" w:rsidRPr="00D866E0" w:rsidRDefault="00BA2882" w:rsidP="00AC371A">
            <w:pPr>
              <w:jc w:val="right"/>
            </w:pPr>
            <w:r>
              <w:t>4797.10</w:t>
            </w:r>
          </w:p>
        </w:tc>
      </w:tr>
      <w:tr w:rsidR="00293CB1" w:rsidRPr="00D866E0" w14:paraId="31F5903B" w14:textId="77777777" w:rsidTr="00BA2882">
        <w:tc>
          <w:tcPr>
            <w:tcW w:w="3330" w:type="dxa"/>
          </w:tcPr>
          <w:p w14:paraId="0542F362" w14:textId="7672C3DC" w:rsidR="00293CB1" w:rsidRPr="00D866E0" w:rsidRDefault="00BA2882" w:rsidP="00AC371A">
            <w:pPr>
              <w:ind w:left="0"/>
            </w:pPr>
            <w:r>
              <w:t>Mag. District 06-2-04</w:t>
            </w:r>
          </w:p>
        </w:tc>
        <w:tc>
          <w:tcPr>
            <w:tcW w:w="4284" w:type="dxa"/>
          </w:tcPr>
          <w:p w14:paraId="747FB144" w14:textId="298E7D75" w:rsidR="00293CB1" w:rsidRPr="00D866E0" w:rsidRDefault="00BA2882" w:rsidP="00AC371A">
            <w:pPr>
              <w:ind w:left="0"/>
            </w:pPr>
            <w:r>
              <w:t>Local Fines</w:t>
            </w:r>
          </w:p>
        </w:tc>
        <w:tc>
          <w:tcPr>
            <w:tcW w:w="1476" w:type="dxa"/>
          </w:tcPr>
          <w:p w14:paraId="61C08685" w14:textId="79EFA52D" w:rsidR="00293CB1" w:rsidRPr="00D866E0" w:rsidRDefault="00BA2882" w:rsidP="00AC371A">
            <w:pPr>
              <w:jc w:val="right"/>
            </w:pPr>
            <w:r>
              <w:t>5.88</w:t>
            </w:r>
          </w:p>
        </w:tc>
      </w:tr>
      <w:tr w:rsidR="00293CB1" w:rsidRPr="00D866E0" w14:paraId="47E8A1C4" w14:textId="77777777" w:rsidTr="00BA2882">
        <w:tc>
          <w:tcPr>
            <w:tcW w:w="3330" w:type="dxa"/>
          </w:tcPr>
          <w:p w14:paraId="34AB0133" w14:textId="0FED9B53" w:rsidR="00293CB1" w:rsidRPr="00D866E0" w:rsidRDefault="00BA2882" w:rsidP="00AC371A">
            <w:pPr>
              <w:ind w:left="0"/>
            </w:pPr>
            <w:r>
              <w:t>Mag. District 06-3-05</w:t>
            </w:r>
          </w:p>
        </w:tc>
        <w:tc>
          <w:tcPr>
            <w:tcW w:w="4284" w:type="dxa"/>
          </w:tcPr>
          <w:p w14:paraId="1F59CC3C" w14:textId="05446D37" w:rsidR="00293CB1" w:rsidRPr="00D866E0" w:rsidRDefault="00BA2882" w:rsidP="00AC371A">
            <w:pPr>
              <w:ind w:left="0"/>
            </w:pPr>
            <w:r>
              <w:t>Local Fines</w:t>
            </w:r>
          </w:p>
        </w:tc>
        <w:tc>
          <w:tcPr>
            <w:tcW w:w="1476" w:type="dxa"/>
          </w:tcPr>
          <w:p w14:paraId="52FCD0F1" w14:textId="5811DB1F" w:rsidR="00293CB1" w:rsidRPr="00D866E0" w:rsidRDefault="00BA2882" w:rsidP="00AC371A">
            <w:pPr>
              <w:jc w:val="right"/>
            </w:pPr>
            <w:r>
              <w:t>48.52</w:t>
            </w:r>
          </w:p>
        </w:tc>
      </w:tr>
      <w:tr w:rsidR="00293CB1" w:rsidRPr="00D866E0" w14:paraId="7F4C3539" w14:textId="77777777" w:rsidTr="00BA2882">
        <w:tc>
          <w:tcPr>
            <w:tcW w:w="3330" w:type="dxa"/>
          </w:tcPr>
          <w:p w14:paraId="4292AB7A" w14:textId="7A7EB356" w:rsidR="00293CB1" w:rsidRPr="00D866E0" w:rsidRDefault="00BA2882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0FC947E8" w14:textId="0F45CB14" w:rsidR="00293CB1" w:rsidRPr="00D866E0" w:rsidRDefault="00BA2882" w:rsidP="00AC371A">
            <w:pPr>
              <w:ind w:left="0"/>
            </w:pPr>
            <w:r>
              <w:t>EIT</w:t>
            </w:r>
          </w:p>
        </w:tc>
        <w:tc>
          <w:tcPr>
            <w:tcW w:w="1476" w:type="dxa"/>
          </w:tcPr>
          <w:p w14:paraId="37D847EE" w14:textId="1A1F19BC" w:rsidR="00293CB1" w:rsidRPr="00D866E0" w:rsidRDefault="00BA2882" w:rsidP="00AC371A">
            <w:pPr>
              <w:jc w:val="right"/>
            </w:pPr>
            <w:r>
              <w:t>24534.51</w:t>
            </w:r>
          </w:p>
        </w:tc>
      </w:tr>
      <w:tr w:rsidR="00293CB1" w:rsidRPr="00D866E0" w14:paraId="639116EE" w14:textId="77777777" w:rsidTr="00BA2882">
        <w:tc>
          <w:tcPr>
            <w:tcW w:w="3330" w:type="dxa"/>
          </w:tcPr>
          <w:p w14:paraId="29A2BBA7" w14:textId="1B53E23F" w:rsidR="00293CB1" w:rsidRPr="00D866E0" w:rsidRDefault="00BA2882" w:rsidP="00AC371A">
            <w:pPr>
              <w:ind w:left="0"/>
            </w:pPr>
            <w:r>
              <w:t>Waterford Sewer Authority</w:t>
            </w:r>
          </w:p>
        </w:tc>
        <w:tc>
          <w:tcPr>
            <w:tcW w:w="4284" w:type="dxa"/>
          </w:tcPr>
          <w:p w14:paraId="6305B787" w14:textId="0F53FC73" w:rsidR="00293CB1" w:rsidRPr="00D866E0" w:rsidRDefault="00BA2882" w:rsidP="00AC371A">
            <w:pPr>
              <w:ind w:left="0"/>
            </w:pPr>
            <w:r>
              <w:t>Expense reimbursement</w:t>
            </w:r>
          </w:p>
        </w:tc>
        <w:tc>
          <w:tcPr>
            <w:tcW w:w="1476" w:type="dxa"/>
          </w:tcPr>
          <w:p w14:paraId="6D5EA948" w14:textId="0A7C34E4" w:rsidR="006545AA" w:rsidRPr="00D866E0" w:rsidRDefault="00BA2882" w:rsidP="006545AA">
            <w:pPr>
              <w:jc w:val="right"/>
            </w:pPr>
            <w:r>
              <w:t>676.52</w:t>
            </w:r>
          </w:p>
        </w:tc>
      </w:tr>
      <w:tr w:rsidR="00293CB1" w:rsidRPr="00D866E0" w14:paraId="1FE40AB8" w14:textId="77777777" w:rsidTr="00BA2882">
        <w:tc>
          <w:tcPr>
            <w:tcW w:w="3330" w:type="dxa"/>
          </w:tcPr>
          <w:p w14:paraId="50299854" w14:textId="0712CBD5" w:rsidR="00293CB1" w:rsidRPr="00D866E0" w:rsidRDefault="00BA2882" w:rsidP="00AC371A">
            <w:pPr>
              <w:ind w:left="0"/>
            </w:pPr>
            <w:r>
              <w:t>Anthony Gomo</w:t>
            </w:r>
          </w:p>
        </w:tc>
        <w:tc>
          <w:tcPr>
            <w:tcW w:w="4284" w:type="dxa"/>
          </w:tcPr>
          <w:p w14:paraId="66C5AF9F" w14:textId="101F25FD" w:rsidR="00293CB1" w:rsidRPr="00D866E0" w:rsidRDefault="00BA2882" w:rsidP="00AC371A">
            <w:pPr>
              <w:ind w:left="0"/>
            </w:pPr>
            <w:r>
              <w:t>Sewer Fees</w:t>
            </w:r>
          </w:p>
        </w:tc>
        <w:tc>
          <w:tcPr>
            <w:tcW w:w="1476" w:type="dxa"/>
          </w:tcPr>
          <w:p w14:paraId="48EF5030" w14:textId="6D1B50C6" w:rsidR="00293CB1" w:rsidRPr="00D866E0" w:rsidRDefault="00BA2882" w:rsidP="00AC371A">
            <w:pPr>
              <w:jc w:val="right"/>
            </w:pPr>
            <w:r>
              <w:t>189.78</w:t>
            </w:r>
          </w:p>
        </w:tc>
      </w:tr>
      <w:tr w:rsidR="00293CB1" w:rsidRPr="00D866E0" w14:paraId="6C0E381D" w14:textId="77777777" w:rsidTr="00BA2882">
        <w:tc>
          <w:tcPr>
            <w:tcW w:w="3330" w:type="dxa"/>
          </w:tcPr>
          <w:p w14:paraId="0A7C010D" w14:textId="7ACD30F0" w:rsidR="00293CB1" w:rsidRPr="00D866E0" w:rsidRDefault="00BA2882" w:rsidP="00AC371A">
            <w:pPr>
              <w:ind w:left="0"/>
            </w:pPr>
            <w:r>
              <w:t>Cass Information</w:t>
            </w:r>
          </w:p>
        </w:tc>
        <w:tc>
          <w:tcPr>
            <w:tcW w:w="4284" w:type="dxa"/>
          </w:tcPr>
          <w:p w14:paraId="5240F8C8" w14:textId="24826E56" w:rsidR="00293CB1" w:rsidRPr="00D866E0" w:rsidRDefault="00BA2882" w:rsidP="00AC371A">
            <w:pPr>
              <w:ind w:left="0"/>
            </w:pPr>
            <w:r>
              <w:t>Dollar General Sewer Fees</w:t>
            </w:r>
          </w:p>
        </w:tc>
        <w:tc>
          <w:tcPr>
            <w:tcW w:w="1476" w:type="dxa"/>
          </w:tcPr>
          <w:p w14:paraId="2194FF2D" w14:textId="59BE11D0" w:rsidR="00293CB1" w:rsidRPr="00D866E0" w:rsidRDefault="00BA2882" w:rsidP="00AC371A">
            <w:pPr>
              <w:jc w:val="right"/>
            </w:pPr>
            <w:r>
              <w:t>94.89</w:t>
            </w:r>
          </w:p>
        </w:tc>
      </w:tr>
      <w:tr w:rsidR="00293CB1" w:rsidRPr="00D866E0" w14:paraId="6E49BC84" w14:textId="77777777" w:rsidTr="00BA2882">
        <w:tc>
          <w:tcPr>
            <w:tcW w:w="3330" w:type="dxa"/>
          </w:tcPr>
          <w:p w14:paraId="788B9769" w14:textId="01E4DE0C" w:rsidR="00293CB1" w:rsidRPr="00D866E0" w:rsidRDefault="00BA2882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1E3C801F" w14:textId="0E86F9C3" w:rsidR="00293CB1" w:rsidRPr="00D866E0" w:rsidRDefault="00BA2882" w:rsidP="00AC371A">
            <w:pPr>
              <w:ind w:left="0"/>
            </w:pPr>
            <w:r>
              <w:t>EIT February</w:t>
            </w:r>
          </w:p>
        </w:tc>
        <w:tc>
          <w:tcPr>
            <w:tcW w:w="1476" w:type="dxa"/>
          </w:tcPr>
          <w:p w14:paraId="120BEB2C" w14:textId="01EAE284" w:rsidR="00293CB1" w:rsidRPr="00D866E0" w:rsidRDefault="00BA2882" w:rsidP="00AC371A">
            <w:pPr>
              <w:jc w:val="right"/>
            </w:pPr>
            <w:r>
              <w:t>14688.57</w:t>
            </w:r>
          </w:p>
        </w:tc>
      </w:tr>
      <w:tr w:rsidR="00A1497C" w:rsidRPr="00D866E0" w14:paraId="3527CA6C" w14:textId="77777777" w:rsidTr="00BA2882">
        <w:tc>
          <w:tcPr>
            <w:tcW w:w="3330" w:type="dxa"/>
          </w:tcPr>
          <w:p w14:paraId="0624A79C" w14:textId="3EB5C78C" w:rsidR="00A1497C" w:rsidRDefault="00BA2882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473ECF1B" w14:textId="5C5DFC84" w:rsidR="00A1497C" w:rsidRDefault="00BA2882" w:rsidP="00AC371A">
            <w:pPr>
              <w:ind w:left="0"/>
            </w:pPr>
            <w:r>
              <w:t>EIT February</w:t>
            </w:r>
          </w:p>
        </w:tc>
        <w:tc>
          <w:tcPr>
            <w:tcW w:w="1476" w:type="dxa"/>
          </w:tcPr>
          <w:p w14:paraId="4F9C2AEE" w14:textId="73F62DFF" w:rsidR="00A1497C" w:rsidRDefault="00BA2882" w:rsidP="00AC371A">
            <w:pPr>
              <w:jc w:val="right"/>
            </w:pPr>
            <w:r>
              <w:t>15817.73</w:t>
            </w:r>
          </w:p>
        </w:tc>
      </w:tr>
    </w:tbl>
    <w:p w14:paraId="109CC607" w14:textId="77777777" w:rsidR="00293CB1" w:rsidRPr="00D866E0" w:rsidRDefault="00293CB1" w:rsidP="00BB6312">
      <w:pPr>
        <w:ind w:left="0"/>
        <w:rPr>
          <w:b/>
          <w:color w:val="C00000"/>
        </w:rPr>
      </w:pPr>
    </w:p>
    <w:sectPr w:rsidR="00293CB1" w:rsidRPr="00D866E0" w:rsidSect="00A70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1674" w14:textId="77777777" w:rsidR="00A708E5" w:rsidRDefault="00A708E5" w:rsidP="00C83D4C">
      <w:r>
        <w:separator/>
      </w:r>
    </w:p>
  </w:endnote>
  <w:endnote w:type="continuationSeparator" w:id="0">
    <w:p w14:paraId="367907CF" w14:textId="77777777" w:rsidR="00A708E5" w:rsidRDefault="00A708E5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B108" w14:textId="77777777" w:rsidR="00A708E5" w:rsidRDefault="00A708E5" w:rsidP="00C83D4C">
      <w:r>
        <w:separator/>
      </w:r>
    </w:p>
  </w:footnote>
  <w:footnote w:type="continuationSeparator" w:id="0">
    <w:p w14:paraId="3D40F1AF" w14:textId="77777777" w:rsidR="00A708E5" w:rsidRDefault="00A708E5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4BA"/>
    <w:multiLevelType w:val="hybridMultilevel"/>
    <w:tmpl w:val="8586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D4C4F"/>
    <w:multiLevelType w:val="hybridMultilevel"/>
    <w:tmpl w:val="046C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2"/>
  </w:num>
  <w:num w:numId="2" w16cid:durableId="1362973963">
    <w:abstractNumId w:val="8"/>
  </w:num>
  <w:num w:numId="3" w16cid:durableId="255284521">
    <w:abstractNumId w:val="7"/>
  </w:num>
  <w:num w:numId="4" w16cid:durableId="1916042474">
    <w:abstractNumId w:val="10"/>
  </w:num>
  <w:num w:numId="5" w16cid:durableId="2081443671">
    <w:abstractNumId w:val="2"/>
  </w:num>
  <w:num w:numId="6" w16cid:durableId="961038207">
    <w:abstractNumId w:val="6"/>
  </w:num>
  <w:num w:numId="7" w16cid:durableId="1596859069">
    <w:abstractNumId w:val="11"/>
  </w:num>
  <w:num w:numId="8" w16cid:durableId="95950196">
    <w:abstractNumId w:val="3"/>
  </w:num>
  <w:num w:numId="9" w16cid:durableId="1267348115">
    <w:abstractNumId w:val="0"/>
  </w:num>
  <w:num w:numId="10" w16cid:durableId="1275088711">
    <w:abstractNumId w:val="4"/>
  </w:num>
  <w:num w:numId="11" w16cid:durableId="50425581">
    <w:abstractNumId w:val="5"/>
  </w:num>
  <w:num w:numId="12" w16cid:durableId="731736839">
    <w:abstractNumId w:val="1"/>
  </w:num>
  <w:num w:numId="13" w16cid:durableId="72332950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3C45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AF"/>
    <w:rsid w:val="00083FA4"/>
    <w:rsid w:val="000875CE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D2D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2070A"/>
    <w:rsid w:val="00227F7B"/>
    <w:rsid w:val="00233689"/>
    <w:rsid w:val="00234B7E"/>
    <w:rsid w:val="00236E2D"/>
    <w:rsid w:val="0024411F"/>
    <w:rsid w:val="002508C0"/>
    <w:rsid w:val="00266AC7"/>
    <w:rsid w:val="00274A35"/>
    <w:rsid w:val="00275012"/>
    <w:rsid w:val="00285557"/>
    <w:rsid w:val="0028675B"/>
    <w:rsid w:val="002901D3"/>
    <w:rsid w:val="00290A7D"/>
    <w:rsid w:val="00293CB1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1E41"/>
    <w:rsid w:val="0042207F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22093"/>
    <w:rsid w:val="00527854"/>
    <w:rsid w:val="00532505"/>
    <w:rsid w:val="00532EE6"/>
    <w:rsid w:val="00540C5F"/>
    <w:rsid w:val="00541119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4970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50B3"/>
    <w:rsid w:val="00630B9C"/>
    <w:rsid w:val="006315D9"/>
    <w:rsid w:val="006330EB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DFB"/>
    <w:rsid w:val="00687FFC"/>
    <w:rsid w:val="006966ED"/>
    <w:rsid w:val="006A5761"/>
    <w:rsid w:val="006B4A91"/>
    <w:rsid w:val="006C011A"/>
    <w:rsid w:val="006C1881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347D"/>
    <w:rsid w:val="006F6192"/>
    <w:rsid w:val="0070438F"/>
    <w:rsid w:val="007056A8"/>
    <w:rsid w:val="00707309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2B46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76614"/>
    <w:rsid w:val="00781451"/>
    <w:rsid w:val="007A6668"/>
    <w:rsid w:val="007A67B0"/>
    <w:rsid w:val="007B224C"/>
    <w:rsid w:val="007B272A"/>
    <w:rsid w:val="007C335E"/>
    <w:rsid w:val="007C67CF"/>
    <w:rsid w:val="007C7C76"/>
    <w:rsid w:val="007D6383"/>
    <w:rsid w:val="007E1E43"/>
    <w:rsid w:val="007E2EDA"/>
    <w:rsid w:val="007E394C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40327"/>
    <w:rsid w:val="008461FB"/>
    <w:rsid w:val="00847424"/>
    <w:rsid w:val="008501B1"/>
    <w:rsid w:val="00850F41"/>
    <w:rsid w:val="00851C64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56A0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4B66"/>
    <w:rsid w:val="00946F12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A00369"/>
    <w:rsid w:val="00A013B2"/>
    <w:rsid w:val="00A0279B"/>
    <w:rsid w:val="00A03000"/>
    <w:rsid w:val="00A04540"/>
    <w:rsid w:val="00A07D0A"/>
    <w:rsid w:val="00A11C4C"/>
    <w:rsid w:val="00A12073"/>
    <w:rsid w:val="00A14612"/>
    <w:rsid w:val="00A1497C"/>
    <w:rsid w:val="00A14B98"/>
    <w:rsid w:val="00A153BB"/>
    <w:rsid w:val="00A2374A"/>
    <w:rsid w:val="00A23EF5"/>
    <w:rsid w:val="00A27AD8"/>
    <w:rsid w:val="00A352E9"/>
    <w:rsid w:val="00A42317"/>
    <w:rsid w:val="00A4553A"/>
    <w:rsid w:val="00A50493"/>
    <w:rsid w:val="00A564BC"/>
    <w:rsid w:val="00A66142"/>
    <w:rsid w:val="00A67C89"/>
    <w:rsid w:val="00A706E4"/>
    <w:rsid w:val="00A708E5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F015F"/>
    <w:rsid w:val="00AF7ABE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6000"/>
    <w:rsid w:val="00B51877"/>
    <w:rsid w:val="00B528D1"/>
    <w:rsid w:val="00B54883"/>
    <w:rsid w:val="00B55407"/>
    <w:rsid w:val="00B608BF"/>
    <w:rsid w:val="00B61570"/>
    <w:rsid w:val="00B627E7"/>
    <w:rsid w:val="00B66C52"/>
    <w:rsid w:val="00B7174F"/>
    <w:rsid w:val="00B75145"/>
    <w:rsid w:val="00B7519C"/>
    <w:rsid w:val="00B94BEE"/>
    <w:rsid w:val="00B95FCC"/>
    <w:rsid w:val="00BA2882"/>
    <w:rsid w:val="00BA3220"/>
    <w:rsid w:val="00BA632E"/>
    <w:rsid w:val="00BB50BD"/>
    <w:rsid w:val="00BB6312"/>
    <w:rsid w:val="00BB7088"/>
    <w:rsid w:val="00BB77F1"/>
    <w:rsid w:val="00BC5E9D"/>
    <w:rsid w:val="00BC6290"/>
    <w:rsid w:val="00BD72A7"/>
    <w:rsid w:val="00BE0362"/>
    <w:rsid w:val="00BE5CD8"/>
    <w:rsid w:val="00BE6037"/>
    <w:rsid w:val="00BE730E"/>
    <w:rsid w:val="00BF286E"/>
    <w:rsid w:val="00BF359A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437FE"/>
    <w:rsid w:val="00C522B2"/>
    <w:rsid w:val="00C52895"/>
    <w:rsid w:val="00C57DF9"/>
    <w:rsid w:val="00C67C4F"/>
    <w:rsid w:val="00C70028"/>
    <w:rsid w:val="00C80BC8"/>
    <w:rsid w:val="00C80EDD"/>
    <w:rsid w:val="00C823AF"/>
    <w:rsid w:val="00C83D4C"/>
    <w:rsid w:val="00C85449"/>
    <w:rsid w:val="00C9078C"/>
    <w:rsid w:val="00C90D2B"/>
    <w:rsid w:val="00C94B88"/>
    <w:rsid w:val="00CA1326"/>
    <w:rsid w:val="00CA20D7"/>
    <w:rsid w:val="00CA455C"/>
    <w:rsid w:val="00CA71D1"/>
    <w:rsid w:val="00CB37DE"/>
    <w:rsid w:val="00CB6AB7"/>
    <w:rsid w:val="00CB6E7C"/>
    <w:rsid w:val="00CB7CE0"/>
    <w:rsid w:val="00CC1F4B"/>
    <w:rsid w:val="00CC6CE1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5D82"/>
    <w:rsid w:val="00D364F8"/>
    <w:rsid w:val="00D41AB1"/>
    <w:rsid w:val="00D43480"/>
    <w:rsid w:val="00D44805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941"/>
    <w:rsid w:val="00DC0FAD"/>
    <w:rsid w:val="00DC3551"/>
    <w:rsid w:val="00DC4B0E"/>
    <w:rsid w:val="00DC58EB"/>
    <w:rsid w:val="00DD11F1"/>
    <w:rsid w:val="00DD2E1F"/>
    <w:rsid w:val="00DD4E6C"/>
    <w:rsid w:val="00DE1E8B"/>
    <w:rsid w:val="00DE2113"/>
    <w:rsid w:val="00DF2AEE"/>
    <w:rsid w:val="00DF2D94"/>
    <w:rsid w:val="00DF66DF"/>
    <w:rsid w:val="00DF7A3A"/>
    <w:rsid w:val="00E007DE"/>
    <w:rsid w:val="00E063D4"/>
    <w:rsid w:val="00E0730D"/>
    <w:rsid w:val="00E1125C"/>
    <w:rsid w:val="00E12D77"/>
    <w:rsid w:val="00E154E9"/>
    <w:rsid w:val="00E2383E"/>
    <w:rsid w:val="00E310AE"/>
    <w:rsid w:val="00E3586B"/>
    <w:rsid w:val="00E35DE7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80160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32A33"/>
    <w:rsid w:val="00F34BC7"/>
    <w:rsid w:val="00F4147D"/>
    <w:rsid w:val="00F4778D"/>
    <w:rsid w:val="00F4796C"/>
    <w:rsid w:val="00F55518"/>
    <w:rsid w:val="00F6218D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 Township</cp:lastModifiedBy>
  <cp:revision>5</cp:revision>
  <cp:lastPrinted>2023-01-18T20:23:00Z</cp:lastPrinted>
  <dcterms:created xsi:type="dcterms:W3CDTF">2024-02-20T17:25:00Z</dcterms:created>
  <dcterms:modified xsi:type="dcterms:W3CDTF">2024-02-20T19:53:00Z</dcterms:modified>
</cp:coreProperties>
</file>